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6389" w:rsidRPr="00A16389" w:rsidRDefault="00A16389" w:rsidP="00A16389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Задание к СРО: Составить схему «Структура волевого акта»</w:t>
      </w:r>
      <w:r w:rsidRPr="00A16389">
        <w:rPr>
          <w:sz w:val="24"/>
          <w:szCs w:val="24"/>
        </w:rPr>
        <w:t xml:space="preserve"> </w:t>
      </w:r>
      <w:r>
        <w:rPr>
          <w:sz w:val="24"/>
          <w:szCs w:val="24"/>
        </w:rPr>
        <w:t>и перечислить, дать характеристику волевым качествам человека.</w:t>
      </w:r>
      <w:bookmarkStart w:id="0" w:name="_GoBack"/>
      <w:bookmarkEnd w:id="0"/>
    </w:p>
    <w:p w:rsidR="00C73FFA" w:rsidRDefault="00C73FFA"/>
    <w:sectPr w:rsidR="00C73F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7E56"/>
    <w:rsid w:val="00827E56"/>
    <w:rsid w:val="00A16389"/>
    <w:rsid w:val="00C73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389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389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2020-01-20T04:05:00Z</dcterms:created>
  <dcterms:modified xsi:type="dcterms:W3CDTF">2020-01-20T04:06:00Z</dcterms:modified>
</cp:coreProperties>
</file>